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B1" w:rsidRPr="004E6CB6" w:rsidRDefault="00EE25B1" w:rsidP="004E6CB6">
      <w:pPr>
        <w:pStyle w:val="ConsPlusNormal"/>
        <w:widowControl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6CB6">
        <w:rPr>
          <w:rFonts w:ascii="Times New Roman" w:hAnsi="Times New Roman" w:cs="Times New Roman"/>
          <w:sz w:val="28"/>
          <w:szCs w:val="28"/>
        </w:rPr>
        <w:t>приложение</w:t>
      </w:r>
    </w:p>
    <w:p w:rsidR="00EE25B1" w:rsidRPr="004E6CB6" w:rsidRDefault="00EE25B1" w:rsidP="004E6CB6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6CB6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4E6CB6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</w:p>
    <w:p w:rsidR="00EE25B1" w:rsidRPr="004E6CB6" w:rsidRDefault="00EE25B1" w:rsidP="004E6CB6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6CB6">
        <w:rPr>
          <w:rFonts w:ascii="Times New Roman" w:hAnsi="Times New Roman" w:cs="Times New Roman"/>
          <w:sz w:val="28"/>
          <w:szCs w:val="28"/>
        </w:rPr>
        <w:t>службы по тарифам</w:t>
      </w:r>
    </w:p>
    <w:p w:rsidR="00EE25B1" w:rsidRDefault="00EE25B1" w:rsidP="004E6CB6">
      <w:pPr>
        <w:pStyle w:val="ConsPlusNormal"/>
        <w:widowControl/>
        <w:tabs>
          <w:tab w:val="center" w:pos="7377"/>
        </w:tabs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</w:t>
      </w:r>
      <w:r w:rsidR="001B5D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Pr="004E6CB6">
        <w:rPr>
          <w:rFonts w:ascii="Times New Roman" w:hAnsi="Times New Roman" w:cs="Times New Roman"/>
          <w:sz w:val="28"/>
          <w:szCs w:val="28"/>
        </w:rPr>
        <w:t>2010 г. №</w:t>
      </w:r>
      <w:r>
        <w:rPr>
          <w:rFonts w:ascii="Times New Roman" w:hAnsi="Times New Roman" w:cs="Times New Roman"/>
          <w:sz w:val="28"/>
          <w:szCs w:val="28"/>
        </w:rPr>
        <w:t xml:space="preserve"> 655-э</w:t>
      </w:r>
    </w:p>
    <w:p w:rsidR="00EE25B1" w:rsidRPr="004E6CB6" w:rsidRDefault="00EE25B1" w:rsidP="004E6CB6">
      <w:pPr>
        <w:pStyle w:val="ConsPlusNormal"/>
        <w:widowControl/>
        <w:tabs>
          <w:tab w:val="center" w:pos="7377"/>
        </w:tabs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25B1" w:rsidRPr="00F35A14" w:rsidRDefault="00EE25B1" w:rsidP="008D76B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категорий</w:t>
      </w:r>
      <w:r w:rsidRPr="00F35A14">
        <w:rPr>
          <w:b/>
          <w:sz w:val="28"/>
          <w:szCs w:val="28"/>
        </w:rPr>
        <w:t xml:space="preserve"> потребителей, которые приравнены к населению и которым электрическая энергия (мощность) поставляется по регулируемым ценам (тарифам) </w:t>
      </w:r>
    </w:p>
    <w:p w:rsidR="00EE25B1" w:rsidRPr="004E6CB6" w:rsidRDefault="00EE25B1" w:rsidP="00482278">
      <w:pPr>
        <w:autoSpaceDE w:val="0"/>
        <w:autoSpaceDN w:val="0"/>
        <w:adjustRightInd w:val="0"/>
        <w:spacing w:line="276" w:lineRule="auto"/>
        <w:jc w:val="center"/>
        <w:rPr>
          <w:b/>
          <w:sz w:val="16"/>
          <w:szCs w:val="16"/>
        </w:rPr>
      </w:pPr>
    </w:p>
    <w:p w:rsidR="00EE25B1" w:rsidRPr="00227DD3" w:rsidRDefault="00EE25B1" w:rsidP="0048227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Исполнители</w:t>
      </w:r>
      <w:r w:rsidRPr="00227DD3">
        <w:rPr>
          <w:sz w:val="28"/>
          <w:szCs w:val="28"/>
        </w:rPr>
        <w:t xml:space="preserve">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</w:t>
      </w:r>
      <w:r>
        <w:rPr>
          <w:sz w:val="28"/>
          <w:szCs w:val="28"/>
        </w:rPr>
        <w:t>ляющие организации), наймодатели (или уполномоченные</w:t>
      </w:r>
      <w:r w:rsidRPr="00227DD3">
        <w:rPr>
          <w:sz w:val="28"/>
          <w:szCs w:val="28"/>
        </w:rPr>
        <w:t xml:space="preserve"> ими лиц</w:t>
      </w:r>
      <w:r>
        <w:rPr>
          <w:sz w:val="28"/>
          <w:szCs w:val="28"/>
        </w:rPr>
        <w:t>а</w:t>
      </w:r>
      <w:r w:rsidRPr="00227DD3">
        <w:rPr>
          <w:sz w:val="28"/>
          <w:szCs w:val="28"/>
        </w:rPr>
        <w:t>), предоставляющи</w:t>
      </w:r>
      <w:r>
        <w:rPr>
          <w:sz w:val="28"/>
          <w:szCs w:val="28"/>
        </w:rPr>
        <w:t>е</w:t>
      </w:r>
      <w:r w:rsidRPr="00227DD3">
        <w:rPr>
          <w:sz w:val="28"/>
          <w:szCs w:val="28"/>
        </w:rPr>
        <w:t xml:space="preserve">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 w:rsidRPr="00227DD3">
        <w:rPr>
          <w:sz w:val="28"/>
          <w:szCs w:val="28"/>
        </w:rPr>
        <w:t xml:space="preserve"> для социальной защиты отдельных категорий граждан, приобретающих </w:t>
      </w:r>
      <w:r>
        <w:rPr>
          <w:sz w:val="28"/>
          <w:szCs w:val="28"/>
        </w:rPr>
        <w:t>электрическую энергию (мощность)</w:t>
      </w:r>
      <w:r w:rsidRPr="00227DD3">
        <w:rPr>
          <w:sz w:val="28"/>
          <w:szCs w:val="28"/>
        </w:rPr>
        <w:t xml:space="preserve"> для коммунально-бытового потребления </w:t>
      </w:r>
      <w:r>
        <w:rPr>
          <w:sz w:val="28"/>
          <w:szCs w:val="28"/>
        </w:rPr>
        <w:t>населения</w:t>
      </w:r>
      <w:r w:rsidRPr="00227DD3">
        <w:rPr>
          <w:sz w:val="28"/>
          <w:szCs w:val="28"/>
        </w:rPr>
        <w:t xml:space="preserve"> в объемах фактического потребления </w:t>
      </w:r>
      <w:r>
        <w:rPr>
          <w:sz w:val="28"/>
          <w:szCs w:val="28"/>
        </w:rPr>
        <w:t>населения</w:t>
      </w:r>
      <w:r w:rsidRPr="00227DD3">
        <w:rPr>
          <w:sz w:val="28"/>
          <w:szCs w:val="28"/>
        </w:rPr>
        <w:t xml:space="preserve"> и объемах электроэнергии, израсходованной на места общего пользования</w:t>
      </w:r>
      <w:r>
        <w:rPr>
          <w:sz w:val="28"/>
          <w:szCs w:val="28"/>
        </w:rPr>
        <w:t>.</w:t>
      </w:r>
    </w:p>
    <w:p w:rsidR="00EE25B1" w:rsidRPr="00227DD3" w:rsidRDefault="00EE25B1" w:rsidP="0048227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Садоводческие, огороднические или дачные</w:t>
      </w:r>
      <w:r w:rsidRPr="00227DD3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е объединения</w:t>
      </w:r>
      <w:r w:rsidRPr="00227DD3">
        <w:rPr>
          <w:sz w:val="28"/>
          <w:szCs w:val="28"/>
        </w:rPr>
        <w:t xml:space="preserve"> граждан - некоммер</w:t>
      </w:r>
      <w:r>
        <w:rPr>
          <w:sz w:val="28"/>
          <w:szCs w:val="28"/>
        </w:rPr>
        <w:t>ческие организации, учрежденные</w:t>
      </w:r>
      <w:r w:rsidRPr="00227DD3">
        <w:rPr>
          <w:sz w:val="28"/>
          <w:szCs w:val="28"/>
        </w:rPr>
        <w:t xml:space="preserve">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</w:r>
      <w:r>
        <w:rPr>
          <w:sz w:val="28"/>
          <w:szCs w:val="28"/>
        </w:rPr>
        <w:t>.</w:t>
      </w:r>
    </w:p>
    <w:p w:rsidR="00EE25B1" w:rsidRPr="00227DD3" w:rsidRDefault="00EE25B1" w:rsidP="0048227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Физические</w:t>
      </w:r>
      <w:r w:rsidRPr="00227DD3">
        <w:rPr>
          <w:sz w:val="28"/>
          <w:szCs w:val="28"/>
        </w:rPr>
        <w:t xml:space="preserve"> лиц</w:t>
      </w:r>
      <w:r>
        <w:rPr>
          <w:sz w:val="28"/>
          <w:szCs w:val="28"/>
        </w:rPr>
        <w:t>а, приобретающие</w:t>
      </w:r>
      <w:r w:rsidRPr="00227DD3">
        <w:rPr>
          <w:sz w:val="28"/>
          <w:szCs w:val="28"/>
        </w:rPr>
        <w:t xml:space="preserve"> электрическ</w:t>
      </w:r>
      <w:r>
        <w:rPr>
          <w:sz w:val="28"/>
          <w:szCs w:val="28"/>
        </w:rPr>
        <w:t>ую</w:t>
      </w:r>
      <w:r w:rsidRPr="00227DD3">
        <w:rPr>
          <w:sz w:val="28"/>
          <w:szCs w:val="28"/>
        </w:rPr>
        <w:t xml:space="preserve"> э</w:t>
      </w:r>
      <w:r>
        <w:rPr>
          <w:sz w:val="28"/>
          <w:szCs w:val="28"/>
        </w:rPr>
        <w:t>нергию</w:t>
      </w:r>
      <w:r w:rsidR="00252126">
        <w:rPr>
          <w:sz w:val="28"/>
          <w:szCs w:val="28"/>
        </w:rPr>
        <w:t xml:space="preserve"> </w:t>
      </w:r>
      <w:r>
        <w:rPr>
          <w:sz w:val="28"/>
          <w:szCs w:val="28"/>
        </w:rPr>
        <w:t>(мощност</w:t>
      </w:r>
      <w:r w:rsidR="00252126">
        <w:rPr>
          <w:sz w:val="28"/>
          <w:szCs w:val="28"/>
        </w:rPr>
        <w:t>ь</w:t>
      </w:r>
      <w:r>
        <w:rPr>
          <w:sz w:val="28"/>
          <w:szCs w:val="28"/>
        </w:rPr>
        <w:t>)</w:t>
      </w:r>
      <w:r w:rsidRPr="00227DD3">
        <w:rPr>
          <w:sz w:val="28"/>
          <w:szCs w:val="28"/>
        </w:rPr>
        <w:t xml:space="preserve"> в целях потребления </w:t>
      </w:r>
      <w:r>
        <w:rPr>
          <w:sz w:val="28"/>
          <w:szCs w:val="28"/>
        </w:rPr>
        <w:t>в</w:t>
      </w:r>
      <w:r w:rsidRPr="00227DD3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ях для содержания осужденных</w:t>
      </w:r>
      <w:r w:rsidRPr="00227DD3">
        <w:rPr>
          <w:sz w:val="28"/>
          <w:szCs w:val="28"/>
        </w:rPr>
        <w:t>, при условии наличия раздельного учета в указанных помещениях</w:t>
      </w:r>
      <w:r>
        <w:rPr>
          <w:sz w:val="28"/>
          <w:szCs w:val="28"/>
        </w:rPr>
        <w:t>.</w:t>
      </w:r>
    </w:p>
    <w:p w:rsidR="00EE25B1" w:rsidRPr="00227DD3" w:rsidRDefault="00EE25B1" w:rsidP="0048227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лица,</w:t>
      </w:r>
      <w:r w:rsidRPr="00095A67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приобретающие  электрическую</w:t>
      </w:r>
      <w:r w:rsidRPr="00227DD3">
        <w:rPr>
          <w:sz w:val="28"/>
          <w:szCs w:val="28"/>
        </w:rPr>
        <w:t xml:space="preserve"> энерги</w:t>
      </w:r>
      <w:r>
        <w:rPr>
          <w:sz w:val="28"/>
          <w:szCs w:val="28"/>
        </w:rPr>
        <w:t>ю</w:t>
      </w:r>
      <w:r w:rsidRPr="00227DD3">
        <w:rPr>
          <w:sz w:val="28"/>
          <w:szCs w:val="28"/>
        </w:rPr>
        <w:t xml:space="preserve"> </w:t>
      </w:r>
      <w:r>
        <w:rPr>
          <w:sz w:val="28"/>
          <w:szCs w:val="28"/>
        </w:rPr>
        <w:t>(мощност</w:t>
      </w:r>
      <w:r w:rsidR="00252126">
        <w:rPr>
          <w:sz w:val="28"/>
          <w:szCs w:val="28"/>
        </w:rPr>
        <w:t>ь</w:t>
      </w:r>
      <w:r>
        <w:rPr>
          <w:sz w:val="28"/>
          <w:szCs w:val="28"/>
        </w:rPr>
        <w:t xml:space="preserve">) </w:t>
      </w:r>
      <w:r w:rsidRPr="00227DD3">
        <w:rPr>
          <w:sz w:val="28"/>
          <w:szCs w:val="28"/>
        </w:rPr>
        <w:t>в целях потребления</w:t>
      </w:r>
      <w:r>
        <w:rPr>
          <w:sz w:val="28"/>
          <w:szCs w:val="28"/>
        </w:rPr>
        <w:t xml:space="preserve"> </w:t>
      </w:r>
      <w:r w:rsidRPr="00227DD3">
        <w:rPr>
          <w:sz w:val="28"/>
          <w:szCs w:val="28"/>
        </w:rPr>
        <w:t>в населенных пунктах, жилых зонах при воинских частях, рассчитывающихся по общему счетчику на вводе</w:t>
      </w:r>
      <w:r>
        <w:rPr>
          <w:sz w:val="28"/>
          <w:szCs w:val="28"/>
        </w:rPr>
        <w:t>.</w:t>
      </w:r>
    </w:p>
    <w:p w:rsidR="00EE25B1" w:rsidRDefault="00EE25B1" w:rsidP="0048227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Содержащие</w:t>
      </w:r>
      <w:r w:rsidRPr="00227DD3">
        <w:rPr>
          <w:sz w:val="28"/>
          <w:szCs w:val="28"/>
        </w:rPr>
        <w:t>ся за счет прихожан религиозны</w:t>
      </w:r>
      <w:r>
        <w:rPr>
          <w:sz w:val="28"/>
          <w:szCs w:val="28"/>
        </w:rPr>
        <w:t>е организации.</w:t>
      </w:r>
      <w:r w:rsidRPr="00227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EE25B1" w:rsidRDefault="00EE25B1" w:rsidP="0048227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Гарантирующие поставщики, энергосбытовые</w:t>
      </w:r>
      <w:r w:rsidRPr="00227DD3">
        <w:rPr>
          <w:sz w:val="28"/>
          <w:szCs w:val="28"/>
        </w:rPr>
        <w:t>, энергоснабжающи</w:t>
      </w:r>
      <w:r>
        <w:rPr>
          <w:sz w:val="28"/>
          <w:szCs w:val="28"/>
        </w:rPr>
        <w:t>е организации</w:t>
      </w:r>
      <w:r w:rsidRPr="00227DD3">
        <w:rPr>
          <w:sz w:val="28"/>
          <w:szCs w:val="28"/>
        </w:rPr>
        <w:t>, приобретающи</w:t>
      </w:r>
      <w:r>
        <w:rPr>
          <w:sz w:val="28"/>
          <w:szCs w:val="28"/>
        </w:rPr>
        <w:t>е</w:t>
      </w:r>
      <w:r w:rsidRPr="00227DD3">
        <w:rPr>
          <w:sz w:val="28"/>
          <w:szCs w:val="28"/>
        </w:rPr>
        <w:t xml:space="preserve"> э</w:t>
      </w:r>
      <w:r>
        <w:rPr>
          <w:sz w:val="28"/>
          <w:szCs w:val="28"/>
        </w:rPr>
        <w:t>лектрическую энергию (мощность)</w:t>
      </w:r>
      <w:r w:rsidRPr="00227DD3">
        <w:rPr>
          <w:sz w:val="28"/>
          <w:szCs w:val="28"/>
        </w:rPr>
        <w:t xml:space="preserve"> в целях дальнейшей продажи </w:t>
      </w:r>
      <w:r>
        <w:rPr>
          <w:sz w:val="28"/>
          <w:szCs w:val="28"/>
        </w:rPr>
        <w:t>населению и приравненным к нему категориям потребителей</w:t>
      </w:r>
      <w:r w:rsidRPr="00227DD3">
        <w:rPr>
          <w:sz w:val="28"/>
          <w:szCs w:val="28"/>
        </w:rPr>
        <w:t xml:space="preserve">, в объемах фактического потребления </w:t>
      </w:r>
      <w:r>
        <w:rPr>
          <w:sz w:val="28"/>
          <w:szCs w:val="28"/>
        </w:rPr>
        <w:t>населения и приравненных к нему категорий потребителей,</w:t>
      </w:r>
      <w:r w:rsidRPr="00227DD3">
        <w:rPr>
          <w:sz w:val="28"/>
          <w:szCs w:val="28"/>
        </w:rPr>
        <w:t xml:space="preserve"> и объемах электроэнергии, израсходованной на места общего </w:t>
      </w:r>
      <w:r>
        <w:rPr>
          <w:sz w:val="28"/>
          <w:szCs w:val="28"/>
        </w:rPr>
        <w:t>пользования.</w:t>
      </w:r>
    </w:p>
    <w:p w:rsidR="00EE25B1" w:rsidRPr="004E6CB6" w:rsidRDefault="00EE25B1" w:rsidP="004E6CB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Объединенные хозяйственные постройки</w:t>
      </w:r>
      <w:r w:rsidRPr="00227DD3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физических лиц</w:t>
      </w:r>
      <w:r w:rsidRPr="00227DD3">
        <w:rPr>
          <w:sz w:val="28"/>
          <w:szCs w:val="28"/>
        </w:rPr>
        <w:t xml:space="preserve"> (погреба, сараи и иные сооружения</w:t>
      </w:r>
      <w:r>
        <w:rPr>
          <w:sz w:val="28"/>
          <w:szCs w:val="28"/>
        </w:rPr>
        <w:t xml:space="preserve"> аналогичного назначения</w:t>
      </w:r>
      <w:r w:rsidRPr="00227DD3">
        <w:rPr>
          <w:sz w:val="28"/>
          <w:szCs w:val="28"/>
        </w:rPr>
        <w:t xml:space="preserve">). </w:t>
      </w:r>
    </w:p>
    <w:sectPr w:rsidR="00EE25B1" w:rsidRPr="004E6CB6" w:rsidSect="004E6CB6">
      <w:pgSz w:w="11906" w:h="16838"/>
      <w:pgMar w:top="56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ECE" w:rsidRDefault="00E97ECE" w:rsidP="00482278">
      <w:r>
        <w:separator/>
      </w:r>
    </w:p>
  </w:endnote>
  <w:endnote w:type="continuationSeparator" w:id="1">
    <w:p w:rsidR="00E97ECE" w:rsidRDefault="00E97ECE" w:rsidP="0048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ECE" w:rsidRDefault="00E97ECE" w:rsidP="00482278">
      <w:r>
        <w:separator/>
      </w:r>
    </w:p>
  </w:footnote>
  <w:footnote w:type="continuationSeparator" w:id="1">
    <w:p w:rsidR="00E97ECE" w:rsidRDefault="00E97ECE" w:rsidP="00482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278"/>
    <w:rsid w:val="00087141"/>
    <w:rsid w:val="00095A67"/>
    <w:rsid w:val="00126945"/>
    <w:rsid w:val="001B5D2B"/>
    <w:rsid w:val="00227DD3"/>
    <w:rsid w:val="00252126"/>
    <w:rsid w:val="003E1E70"/>
    <w:rsid w:val="00482278"/>
    <w:rsid w:val="004E6CB6"/>
    <w:rsid w:val="005B4200"/>
    <w:rsid w:val="00825DC2"/>
    <w:rsid w:val="00893BA5"/>
    <w:rsid w:val="008C1039"/>
    <w:rsid w:val="008D76B9"/>
    <w:rsid w:val="00A04842"/>
    <w:rsid w:val="00BB3B58"/>
    <w:rsid w:val="00BF1A01"/>
    <w:rsid w:val="00C56CF9"/>
    <w:rsid w:val="00E81A26"/>
    <w:rsid w:val="00E8547D"/>
    <w:rsid w:val="00E97ECE"/>
    <w:rsid w:val="00ED5664"/>
    <w:rsid w:val="00EE25B1"/>
    <w:rsid w:val="00F35A14"/>
    <w:rsid w:val="00FB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822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8227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4822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8227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822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99"/>
    <w:qFormat/>
    <w:rsid w:val="004822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822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822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1940</Characters>
  <Application>Microsoft Office Word</Application>
  <DocSecurity>4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Lenovo User</dc:creator>
  <cp:lastModifiedBy>k.filipenkova</cp:lastModifiedBy>
  <cp:revision>2</cp:revision>
  <cp:lastPrinted>2011-01-11T13:42:00Z</cp:lastPrinted>
  <dcterms:created xsi:type="dcterms:W3CDTF">2011-02-03T08:01:00Z</dcterms:created>
  <dcterms:modified xsi:type="dcterms:W3CDTF">2011-02-03T08:01:00Z</dcterms:modified>
</cp:coreProperties>
</file>